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9440" w14:textId="77777777" w:rsidR="00973D62" w:rsidRDefault="00DE0E0C">
      <w:pPr>
        <w:spacing w:after="130" w:line="276" w:lineRule="auto"/>
        <w:jc w:val="center"/>
      </w:pPr>
      <w:r>
        <w:rPr>
          <w:b/>
          <w:color w:val="1F4E79"/>
          <w:sz w:val="42"/>
        </w:rPr>
        <w:t>The Nature of the Henley Outdoor Playscheme</w:t>
      </w:r>
    </w:p>
    <w:p w14:paraId="0BD45E0E" w14:textId="77777777" w:rsidR="00973D62" w:rsidRDefault="00DE0E0C">
      <w:pPr>
        <w:spacing w:after="130" w:line="276" w:lineRule="auto"/>
        <w:jc w:val="center"/>
      </w:pPr>
      <w:r>
        <w:rPr>
          <w:i/>
          <w:color w:val="5A5A5A"/>
          <w:sz w:val="24"/>
        </w:rPr>
        <w:t>Child-led play, inclusion, safety and parental responsibility</w:t>
      </w:r>
    </w:p>
    <w:tbl>
      <w:tblPr>
        <w:tblW w:w="0" w:type="auto"/>
        <w:jc w:val="center"/>
        <w:tblLook w:val="04A0" w:firstRow="1" w:lastRow="0" w:firstColumn="1" w:lastColumn="0" w:noHBand="0" w:noVBand="1"/>
      </w:tblPr>
      <w:tblGrid>
        <w:gridCol w:w="9792"/>
      </w:tblGrid>
      <w:tr w:rsidR="00973D62" w14:paraId="2D80459E" w14:textId="77777777">
        <w:trPr>
          <w:jc w:val="center"/>
        </w:trPr>
        <w:tc>
          <w:tcPr>
            <w:tcW w:w="9792" w:type="dxa"/>
            <w:shd w:val="clear" w:color="auto" w:fill="EAF2F8"/>
            <w:vAlign w:val="center"/>
          </w:tcPr>
          <w:p w14:paraId="10526761" w14:textId="77777777" w:rsidR="00973D62" w:rsidRDefault="00DE0E0C">
            <w:pPr>
              <w:spacing w:after="60" w:line="264" w:lineRule="auto"/>
              <w:ind w:left="72" w:right="72"/>
            </w:pPr>
            <w:r>
              <w:rPr>
                <w:b/>
                <w:color w:val="1F4E79"/>
              </w:rPr>
              <w:t xml:space="preserve">Purpose of this note: </w:t>
            </w:r>
            <w:r>
              <w:t>This document explains the ethos and practical operation of Henley Outdoor Playscheme (HOPS), including the child-led approach, the role of adults, the importance of parental knowledge, and the limits of supervision within the scheme.</w:t>
            </w:r>
          </w:p>
        </w:tc>
      </w:tr>
    </w:tbl>
    <w:p w14:paraId="3E7A9F1C" w14:textId="77777777" w:rsidR="00973D62" w:rsidRDefault="00DE0E0C">
      <w:pPr>
        <w:pStyle w:val="Heading1"/>
      </w:pPr>
      <w:r>
        <w:t>Introduction</w:t>
      </w:r>
    </w:p>
    <w:p w14:paraId="3535A673" w14:textId="0BC93612" w:rsidR="00973D62" w:rsidRDefault="0FB0B370">
      <w:pPr>
        <w:spacing w:after="130" w:line="276" w:lineRule="auto"/>
        <w:jc w:val="both"/>
      </w:pPr>
      <w:r w:rsidRPr="0FB0B370">
        <w:rPr>
          <w:sz w:val="22"/>
        </w:rPr>
        <w:t>Henley Outdoor Playscheme (HOPS) has, since its inception, been founded upon the principle of providing children with a safe, enjoyable and stimulating environment in which they are able to exercise choice, develop independence and engage in play that reflects their own interests and personalities. The scheme is deliberately structured around a child-led approach, recognising that children learn, socialise and develop most effectively when they have ownership over how they spend their time and what activities they choose to participate in.</w:t>
      </w:r>
    </w:p>
    <w:p w14:paraId="6B8B422D" w14:textId="77777777" w:rsidR="00973D62" w:rsidRDefault="00DE0E0C">
      <w:pPr>
        <w:spacing w:after="130" w:line="276" w:lineRule="auto"/>
        <w:jc w:val="both"/>
      </w:pPr>
      <w:r>
        <w:rPr>
          <w:sz w:val="22"/>
        </w:rPr>
        <w:t>This philosophy lies at the heart of the scheme. HOPS is not designed as a rigid, classroom-style, or activity-by-activity childcare arrangement in which all children are required to move together through a fixed timetable. Instead, it seeks to create a setting in which children are offered a range of activities, opportunities and spaces, and are then supported to choose how they wish to engage with them. The role of adults within the scheme is therefore to facilitate, encourage, supervise and safeguard, rather than to direct children continuously or require participation in a particular activity.</w:t>
      </w:r>
    </w:p>
    <w:p w14:paraId="0474C832" w14:textId="77777777" w:rsidR="00973D62" w:rsidRDefault="00DE0E0C">
      <w:pPr>
        <w:spacing w:after="130" w:line="276" w:lineRule="auto"/>
        <w:jc w:val="both"/>
      </w:pPr>
      <w:r>
        <w:rPr>
          <w:sz w:val="22"/>
        </w:rPr>
        <w:t>The child-led ethos of HOPS distinguishes it from more formal provision. It reflects the belief that children benefit from opportunities to explore their interests, develop confidence, take responsibility for appropriate choices, and learn through play. A child may spend a long period in one activity because it captures their imagination; another child may prefer to move between several activities during the day. Both approaches are consistent with the scheme, provided that the child remains safe and engages appropriately with others.</w:t>
      </w:r>
    </w:p>
    <w:p w14:paraId="1A1A2896" w14:textId="0BD70E4E" w:rsidR="00973D62" w:rsidRDefault="00DE0E0C">
      <w:pPr>
        <w:spacing w:after="130" w:line="276" w:lineRule="auto"/>
        <w:jc w:val="both"/>
      </w:pPr>
      <w:r w:rsidRPr="3F825F01">
        <w:rPr>
          <w:sz w:val="22"/>
        </w:rPr>
        <w:t>It is important that parents and carers understand this model before their child attends. HOPS aims to be welcoming and inclusive, but it operates on the basis of shared group supervision, not individual supervision. The safe and effective running of the scheme depends upon parents and carers understanding the environment</w:t>
      </w:r>
      <w:r w:rsidR="3F825F01" w:rsidRPr="3F825F01">
        <w:rPr>
          <w:sz w:val="22"/>
        </w:rPr>
        <w:t xml:space="preserve"> and confirming that their child will be safe in such an environment with the limited supervision that is available with any condition that they may have</w:t>
      </w:r>
      <w:r w:rsidRPr="3F825F01">
        <w:rPr>
          <w:sz w:val="22"/>
        </w:rPr>
        <w:t>, the degree of independence expected of children, and the practical limits of what HOPS can provide.</w:t>
      </w:r>
    </w:p>
    <w:p w14:paraId="2F743C86" w14:textId="77777777" w:rsidR="00973D62" w:rsidRDefault="00DE0E0C">
      <w:pPr>
        <w:pStyle w:val="Heading1"/>
      </w:pPr>
      <w:r>
        <w:t>The Child-Led Ethos of HOPS</w:t>
      </w:r>
    </w:p>
    <w:p w14:paraId="7C051BDE" w14:textId="77777777" w:rsidR="00973D62" w:rsidRDefault="00DE0E0C">
      <w:pPr>
        <w:spacing w:after="130" w:line="276" w:lineRule="auto"/>
        <w:jc w:val="both"/>
      </w:pPr>
      <w:r>
        <w:rPr>
          <w:sz w:val="22"/>
        </w:rPr>
        <w:t>A fundamental principle of HOPS is that children are given meaningful freedom to choose which activities they wish to take part in and how they wish to spend their time within the scheme. Activities are made available to children as opportunities, rather than compulsory sessions. Children are encouraged to participate, but they are not generally required to do so unless there is a specific safety, welfare or behavioural reason for adult intervention.</w:t>
      </w:r>
    </w:p>
    <w:p w14:paraId="2BF28E48" w14:textId="77777777" w:rsidR="00973D62" w:rsidRDefault="00DE0E0C">
      <w:pPr>
        <w:spacing w:after="130" w:line="276" w:lineRule="auto"/>
        <w:jc w:val="both"/>
      </w:pPr>
      <w:r>
        <w:rPr>
          <w:sz w:val="22"/>
        </w:rPr>
        <w:t xml:space="preserve">For example, one child may choose to take part in craft activities for an entire day. That child may find concentration, calmness, enjoyment and confidence through creative work. Another child may prefer outdoor games, sports, imaginative play, reading, talking with friends, or quieter activities. A third child </w:t>
      </w:r>
      <w:r>
        <w:rPr>
          <w:sz w:val="22"/>
        </w:rPr>
        <w:lastRenderedPageBreak/>
        <w:t>may choose to observe an activity for some time before deciding whether to join. Each of these choices is consistent with the scheme’s ethos.</w:t>
      </w:r>
    </w:p>
    <w:p w14:paraId="6CA8554F" w14:textId="77777777" w:rsidR="00973D62" w:rsidRDefault="00DE0E0C">
      <w:pPr>
        <w:spacing w:after="130" w:line="276" w:lineRule="auto"/>
        <w:jc w:val="both"/>
      </w:pPr>
      <w:r>
        <w:rPr>
          <w:sz w:val="22"/>
        </w:rPr>
        <w:t>The role of committee members, room leaders and playhelpers is to support these choices in a safe and appropriate way. Adults may explain what is available, help a child access materials, encourage a child who is unsure, or provide practical assistance with an activity. They may also step in where safety requires it, where a child is distressed, where behaviour may affect others, or where a child needs help to understand boundaries. However, the general approach remains one of facilitation rather than compulsion.</w:t>
      </w:r>
    </w:p>
    <w:p w14:paraId="7D58EB4B" w14:textId="77777777" w:rsidR="00973D62" w:rsidRDefault="00DE0E0C">
      <w:pPr>
        <w:spacing w:after="130" w:line="276" w:lineRule="auto"/>
        <w:jc w:val="both"/>
      </w:pPr>
      <w:r>
        <w:rPr>
          <w:sz w:val="22"/>
        </w:rPr>
        <w:t>This model supports independence. Children learn to make choices, to consider what they enjoy, to manage their own interests, and to interact with others in a more natural play environment. They may also learn to resolve simple problems, share resources, negotiate turns, and decide when they would like to move from one activity to another. These are valuable developmental experiences and are part of the reason for maintaining a child-led approach.</w:t>
      </w:r>
    </w:p>
    <w:p w14:paraId="3D6C8E34" w14:textId="77777777" w:rsidR="00973D62" w:rsidRDefault="00DE0E0C">
      <w:pPr>
        <w:pStyle w:val="Heading1"/>
      </w:pPr>
      <w:r>
        <w:t>How Activities Are Organised</w:t>
      </w:r>
    </w:p>
    <w:p w14:paraId="19967E07" w14:textId="77777777" w:rsidR="00973D62" w:rsidRDefault="00DE0E0C">
      <w:pPr>
        <w:spacing w:after="130" w:line="276" w:lineRule="auto"/>
        <w:jc w:val="both"/>
      </w:pPr>
      <w:r>
        <w:rPr>
          <w:sz w:val="22"/>
        </w:rPr>
        <w:t>Because HOPS operates as a child-led scheme, activities are organised differently from a conventional programme in which every child is allocated to a group or required to attend each session. HOPS may offer a range of activities across the day, but attendance at any particular activity is not normally recorded by means of an activity-specific roll call. Children will be reminded of what is going on, usually on an informal or ad hoc basis, and will be encouraged to participate where they wish to do so.</w:t>
      </w:r>
    </w:p>
    <w:p w14:paraId="072577FE" w14:textId="77777777" w:rsidR="00973D62" w:rsidRDefault="00DE0E0C">
      <w:pPr>
        <w:spacing w:after="130" w:line="276" w:lineRule="auto"/>
        <w:jc w:val="both"/>
      </w:pPr>
      <w:r>
        <w:rPr>
          <w:sz w:val="22"/>
        </w:rPr>
        <w:t>This means that a child may join an activity after it has started, leave an activity once they have finished or lost interest, or choose to remain with a different activity instead. That flexibility is a central part of the HOPS model. It would be inconsistent with the child-led nature of the scheme to require a formal roll call for every individual activity or to require all children to move through the day in a fixed sequence.</w:t>
      </w:r>
    </w:p>
    <w:p w14:paraId="79D2C5D5" w14:textId="77777777" w:rsidR="00973D62" w:rsidRDefault="00DE0E0C">
      <w:pPr>
        <w:spacing w:after="130" w:line="276" w:lineRule="auto"/>
        <w:jc w:val="both"/>
      </w:pPr>
      <w:r>
        <w:rPr>
          <w:sz w:val="22"/>
        </w:rPr>
        <w:t>Parents and carers should therefore understand that HOPS does not operate on the basis that every child is tracked continuously through each activity by a separate attendance register. The scheme maintains appropriate general supervision and safeguarding arrangements, but it does not provide the kind of individualised monitoring that would occur in a one-to-one support arrangement or in a highly structured educational environment.</w:t>
      </w:r>
    </w:p>
    <w:p w14:paraId="75D4F311" w14:textId="77777777" w:rsidR="00973D62" w:rsidRDefault="00DE0E0C">
      <w:pPr>
        <w:spacing w:after="130" w:line="276" w:lineRule="auto"/>
        <w:jc w:val="both"/>
      </w:pPr>
      <w:r>
        <w:rPr>
          <w:sz w:val="22"/>
        </w:rPr>
        <w:t>Children attending HOPS should therefore be able, with ordinary support and reminders, to function safely within a group setting. They should be able to respond to reasonable adult instructions, remain within permitted areas, and make choices without requiring continuous personal direction. Where a child cannot safely manage within that type of environment without dedicated support, that must be raised by parents or carers in advance.</w:t>
      </w:r>
    </w:p>
    <w:p w14:paraId="63AF79C2" w14:textId="77777777" w:rsidR="00973D62" w:rsidRDefault="00DE0E0C">
      <w:pPr>
        <w:pStyle w:val="Heading1"/>
      </w:pPr>
      <w:r>
        <w:t>Inclusion and Individual Needs</w:t>
      </w:r>
    </w:p>
    <w:p w14:paraId="3684272B" w14:textId="77777777" w:rsidR="00973D62" w:rsidRDefault="00DE0E0C">
      <w:pPr>
        <w:spacing w:after="130" w:line="276" w:lineRule="auto"/>
        <w:jc w:val="both"/>
      </w:pPr>
      <w:r>
        <w:rPr>
          <w:sz w:val="22"/>
        </w:rPr>
        <w:t>HOPS is inclusive and seeks, wherever reasonably possible, to cater for all children. The scheme recognises that all children are unique. Children have different personalities, interests, abilities, communication styles, learning preferences and ways of having fun. Some children enjoy energetic group games; others prefer quieter creative activities. Some children will quickly join in with new groups; others may take time to settle and may prefer to observe before participating.</w:t>
      </w:r>
    </w:p>
    <w:p w14:paraId="007C400E" w14:textId="77777777" w:rsidR="00973D62" w:rsidRDefault="00DE0E0C">
      <w:pPr>
        <w:spacing w:after="130" w:line="276" w:lineRule="auto"/>
        <w:jc w:val="both"/>
      </w:pPr>
      <w:r>
        <w:rPr>
          <w:sz w:val="22"/>
        </w:rPr>
        <w:lastRenderedPageBreak/>
        <w:t>Inclusion does not mean treating every child identically. It means recognising difference and seeking to create an environment where children can participate in a way that is meaningful, enjoyable and safe for them. HOPS will seek to support children with their choices and to make reasonable adjustments within the resources, staffing and structure of the scheme. Adults will endeavour to be patient, encouraging and responsive to the needs of individual children.</w:t>
      </w:r>
    </w:p>
    <w:p w14:paraId="5B33EEFA" w14:textId="77777777" w:rsidR="00973D62" w:rsidRDefault="00DE0E0C">
      <w:pPr>
        <w:spacing w:after="130" w:line="276" w:lineRule="auto"/>
        <w:jc w:val="both"/>
      </w:pPr>
      <w:r>
        <w:rPr>
          <w:sz w:val="22"/>
        </w:rPr>
        <w:t>However, inclusion must also be understood alongside the nature of the scheme. HOPS is not a specialist one-to-one support service and cannot guarantee that every individual need can be met within its general operating model. The child-led environment necessarily involves children moving between activities, making choices, interacting with other children, and being supervised as part of a wider group. That environment may be highly suitable for many children, but it may not be appropriate for every child without additional support.</w:t>
      </w:r>
    </w:p>
    <w:p w14:paraId="70C5B43B" w14:textId="0AF677A3" w:rsidR="00973D62" w:rsidRDefault="00DE0E0C">
      <w:pPr>
        <w:spacing w:after="130" w:line="276" w:lineRule="auto"/>
        <w:jc w:val="both"/>
      </w:pPr>
      <w:r>
        <w:rPr>
          <w:sz w:val="22"/>
        </w:rPr>
        <w:t>The scheme’s inclusive approach therefore depends upon honest and timely communication between parents, carers and HOPS. Parents and carers should inform HOPS of any particular needs, risks, triggers, medical issues, behavioural concerns, communication needs, or support strategies that may be relevant to their child’s safe participation</w:t>
      </w:r>
      <w:r w:rsidR="00CE12CD">
        <w:rPr>
          <w:sz w:val="22"/>
        </w:rPr>
        <w:t xml:space="preserve"> and confirm that they, in knowledge of any condition their child may have, are satisfied that all risks are accepted</w:t>
      </w:r>
      <w:r>
        <w:rPr>
          <w:sz w:val="22"/>
        </w:rPr>
        <w:t>. Without that information, those running the scheme may not be able to make proper decisions about whether and how a child can be supported.</w:t>
      </w:r>
    </w:p>
    <w:p w14:paraId="69D3449C" w14:textId="77777777" w:rsidR="00973D62" w:rsidRDefault="00DE0E0C">
      <w:pPr>
        <w:pStyle w:val="Heading1"/>
      </w:pPr>
      <w:r>
        <w:t>Safety as the Paramount Consideration</w:t>
      </w:r>
    </w:p>
    <w:p w14:paraId="6CBCDCC7" w14:textId="77777777" w:rsidR="00973D62" w:rsidRDefault="00DE0E0C">
      <w:pPr>
        <w:spacing w:after="130" w:line="276" w:lineRule="auto"/>
        <w:jc w:val="both"/>
      </w:pPr>
      <w:r>
        <w:rPr>
          <w:sz w:val="22"/>
        </w:rPr>
        <w:t>Of paramount importance is that every child is safe. The freedom and independence offered by HOPS are not ends in themselves; they exist within a framework of safeguarding, welfare and appropriate adult oversight. Children are encouraged to make choices, but those choices must remain compatible with the safety of the child concerned and the safety and enjoyment of other children attending the scheme.</w:t>
      </w:r>
    </w:p>
    <w:p w14:paraId="7A3FB309" w14:textId="77777777" w:rsidR="00973D62" w:rsidRDefault="00DE0E0C">
      <w:pPr>
        <w:spacing w:after="130" w:line="276" w:lineRule="auto"/>
        <w:jc w:val="both"/>
      </w:pPr>
      <w:r>
        <w:rPr>
          <w:sz w:val="22"/>
        </w:rPr>
        <w:t>Committee members, room leaders and playhelpers will seek to maintain a safe environment by supervising areas, supporting activities, responding to incidents, giving reminders, and intervening where necessary. Adults may need to redirect a child, close an activity temporarily, restrict access to an area, or require a child to follow an instruction where safety demands it. The child-led ethos does not remove the authority or responsibility of adults to act where required.</w:t>
      </w:r>
    </w:p>
    <w:p w14:paraId="07244CEE" w14:textId="425A9D8E" w:rsidR="00973D62" w:rsidRDefault="00DE0E0C">
      <w:pPr>
        <w:spacing w:after="130" w:line="276" w:lineRule="auto"/>
        <w:jc w:val="both"/>
      </w:pPr>
      <w:r>
        <w:rPr>
          <w:sz w:val="22"/>
        </w:rPr>
        <w:t xml:space="preserve">At the same time, parents and carers should recognise the practical limits of group supervision. HOPS cannot provide continuous personal oversight of every child at every moment of the day. </w:t>
      </w:r>
      <w:r w:rsidR="00172113">
        <w:rPr>
          <w:sz w:val="22"/>
        </w:rPr>
        <w:t xml:space="preserve">Adults </w:t>
      </w:r>
      <w:r>
        <w:rPr>
          <w:sz w:val="22"/>
        </w:rPr>
        <w:t>are responsible for the welfare of all children attending. Their attention must be shared across activities, spaces and children. The scheme is therefore not suitable for a child who requires constant individual monitoring unless an appropriate and approved arrangement for additional support is in place.</w:t>
      </w:r>
    </w:p>
    <w:p w14:paraId="4FACC770" w14:textId="77777777" w:rsidR="00973D62" w:rsidRDefault="00DE0E0C">
      <w:pPr>
        <w:spacing w:after="130" w:line="276" w:lineRule="auto"/>
        <w:jc w:val="both"/>
      </w:pPr>
      <w:r>
        <w:rPr>
          <w:sz w:val="22"/>
        </w:rPr>
        <w:t>Safety also depends upon children understanding and respecting boundaries. Children must follow reasonable instructions from adults, stay within agreed areas, use equipment appropriately, and behave in a way that does not place themselves or others at risk. If a child is unable to do so without one-to-one support, that must be addressed before attendance.</w:t>
      </w:r>
    </w:p>
    <w:p w14:paraId="66CB7400" w14:textId="77777777" w:rsidR="00973D62" w:rsidRDefault="00DE0E0C">
      <w:pPr>
        <w:pStyle w:val="Heading1"/>
      </w:pPr>
      <w:r>
        <w:t>The Responsibilities of Parents and Carers</w:t>
      </w:r>
    </w:p>
    <w:p w14:paraId="130772F2" w14:textId="77777777" w:rsidR="00973D62" w:rsidRDefault="00DE0E0C">
      <w:pPr>
        <w:spacing w:after="130" w:line="276" w:lineRule="auto"/>
        <w:jc w:val="both"/>
      </w:pPr>
      <w:r>
        <w:rPr>
          <w:sz w:val="22"/>
        </w:rPr>
        <w:t xml:space="preserve">Parents and carers are in a unique position to understand their child. They know their child’s needs, abilities, anxieties, strengths, vulnerabilities, communication style and likely response to a busy play environment. Those running the scheme do not have that same depth of personal knowledge unless it is shared with them. For that reason, parents and carers have an important responsibility to assess </w:t>
      </w:r>
      <w:r>
        <w:rPr>
          <w:sz w:val="22"/>
        </w:rPr>
        <w:lastRenderedPageBreak/>
        <w:t>whether the HOPS environment is appropriate for their child and whether any additional support may be required.</w:t>
      </w:r>
    </w:p>
    <w:p w14:paraId="190DF5D8" w14:textId="77777777" w:rsidR="00973D62" w:rsidRDefault="00DE0E0C">
      <w:pPr>
        <w:spacing w:after="130" w:line="276" w:lineRule="auto"/>
        <w:jc w:val="both"/>
      </w:pPr>
      <w:r>
        <w:rPr>
          <w:sz w:val="22"/>
        </w:rPr>
        <w:t>It is a requirement of HOPS that every parent and carer of a child attending the scheme familiarise themselves with the HOPS environment that their child will be attending. This includes understanding that the scheme is child-led, that children may choose between activities, that participation is not managed through an activity-by-activity roll call, and that HOPS cannot provide continuous one-to-one supervision to any child throughout the day.</w:t>
      </w:r>
    </w:p>
    <w:p w14:paraId="2A243571" w14:textId="77777777" w:rsidR="00973D62" w:rsidRDefault="00DE0E0C">
      <w:pPr>
        <w:spacing w:after="130" w:line="276" w:lineRule="auto"/>
        <w:jc w:val="both"/>
      </w:pPr>
      <w:r>
        <w:rPr>
          <w:sz w:val="22"/>
        </w:rPr>
        <w:t>Parents and carers should not assume that the scheme will automatically identify every possible support need once a child arrives. If there are matters which may affect the child’s safety, wellbeing or ability to engage appropriately, they should be raised in advance. This includes any need for close supervision, help with personal care, support with communication, medical considerations, sensory needs, known risks of leaving an area, or difficulties following instructions.</w:t>
      </w:r>
    </w:p>
    <w:p w14:paraId="0E5B3DC4" w14:textId="77777777" w:rsidR="00973D62" w:rsidRDefault="00DE0E0C">
      <w:pPr>
        <w:spacing w:after="130" w:line="276" w:lineRule="auto"/>
        <w:jc w:val="both"/>
      </w:pPr>
      <w:r>
        <w:rPr>
          <w:sz w:val="22"/>
        </w:rPr>
        <w:t>Clear communication protects everybody. It enables HOPS to consider what support may be possible, whether any adjustments can reasonably be made, whether additional information is required, and whether the child can safely attend within the structure of the scheme. It also helps avoid misunderstandings about what HOPS can and cannot provide.</w:t>
      </w:r>
    </w:p>
    <w:p w14:paraId="5729FBE4" w14:textId="77777777" w:rsidR="00973D62" w:rsidRDefault="00DE0E0C">
      <w:pPr>
        <w:pStyle w:val="Heading1"/>
      </w:pPr>
      <w:r>
        <w:t>One-to-One Supervision</w:t>
      </w:r>
    </w:p>
    <w:p w14:paraId="435BBB9C" w14:textId="77777777" w:rsidR="00973D62" w:rsidRDefault="00DE0E0C">
      <w:pPr>
        <w:spacing w:after="130" w:line="276" w:lineRule="auto"/>
        <w:jc w:val="both"/>
      </w:pPr>
      <w:r>
        <w:rPr>
          <w:sz w:val="22"/>
        </w:rPr>
        <w:t>It is not possible for HOPS to provide one-to-one supervision of any child throughout the day. The scheme is organised and staffed on the basis of group supervision and child-led participation. While adults will provide support, encouragement, reminders and safeguarding oversight, that is fundamentally different from assigning a dedicated adult to remain with one child at all times.</w:t>
      </w:r>
    </w:p>
    <w:p w14:paraId="47A6017A" w14:textId="77777777" w:rsidR="00973D62" w:rsidRDefault="00DE0E0C">
      <w:pPr>
        <w:spacing w:after="130" w:line="276" w:lineRule="auto"/>
        <w:jc w:val="both"/>
      </w:pPr>
      <w:r>
        <w:rPr>
          <w:sz w:val="22"/>
        </w:rPr>
        <w:t>If a parent or carer believes that their child requires one-to-one supervision for any reason, it is the responsibility of that parent or carer to arrange for a suitable person to act in that role. This may arise, for example, where a child requires constant support to remain safe, to communicate needs, to manage behaviour, to follow boundaries, or to participate in activities without risk to themselves or others. The need for one-to-one support is not a criticism of the child; it is a practical safeguarding consideration.</w:t>
      </w:r>
    </w:p>
    <w:p w14:paraId="64D4FEED" w14:textId="77777777" w:rsidR="00973D62" w:rsidRDefault="00DE0E0C">
      <w:pPr>
        <w:spacing w:after="130" w:line="276" w:lineRule="auto"/>
        <w:jc w:val="both"/>
      </w:pPr>
      <w:r>
        <w:rPr>
          <w:sz w:val="22"/>
        </w:rPr>
        <w:t>Where such an arrangement is proposed, the parent or carer must apply to HOPS, providing details of the proposed person and any relevant vetting or safeguarding information. The Committee will need to consider the proposed arrangement carefully. The presence of an additional adult within a children’s playscheme raises safeguarding, operational and practical issues. The Committee must be satisfied that any arrangement is appropriate, safe, and compatible with the operation of HOPS.</w:t>
      </w:r>
    </w:p>
    <w:p w14:paraId="624B2AF3" w14:textId="77777777" w:rsidR="00973D62" w:rsidRDefault="00DE0E0C">
      <w:pPr>
        <w:spacing w:after="130" w:line="276" w:lineRule="auto"/>
        <w:jc w:val="both"/>
      </w:pPr>
      <w:r>
        <w:rPr>
          <w:sz w:val="22"/>
        </w:rPr>
        <w:t>It is not guaranteed that any person proposed by a parent or carer will be accepted to attend HOPS in this role. The Committee may refuse approval where it is not satisfied about suitability, vetting, safeguarding, role clarity, or the impact on the wider scheme. Any decision will be made by reference to the welfare of the child concerned, the safety of all children attending, and the proper running of the scheme.</w:t>
      </w:r>
    </w:p>
    <w:p w14:paraId="7172FEFD" w14:textId="77777777" w:rsidR="00973D62" w:rsidRDefault="00DE0E0C">
      <w:pPr>
        <w:pStyle w:val="Heading1"/>
      </w:pPr>
      <w:r>
        <w:t>Safeguarding, Vetting and Additional Adults</w:t>
      </w:r>
    </w:p>
    <w:p w14:paraId="5020DECA" w14:textId="77777777" w:rsidR="00973D62" w:rsidRDefault="00DE0E0C">
      <w:pPr>
        <w:spacing w:after="130" w:line="276" w:lineRule="auto"/>
        <w:jc w:val="both"/>
      </w:pPr>
      <w:r>
        <w:rPr>
          <w:sz w:val="22"/>
        </w:rPr>
        <w:t xml:space="preserve">Where a proposed one-to-one support person is put forward, HOPS must consider more than the wishes of the parent or carer. The Committee has a responsibility to all children attending the scheme. Any adult present in the HOPS environment must be appropriate to be there and must understand the </w:t>
      </w:r>
      <w:r>
        <w:rPr>
          <w:sz w:val="22"/>
        </w:rPr>
        <w:lastRenderedPageBreak/>
        <w:t>boundaries of their role. This is particularly important because the scheme involves children moving around, participating in different activities, and interacting with multiple adults and children across the day.</w:t>
      </w:r>
    </w:p>
    <w:p w14:paraId="3C9BA02E" w14:textId="77777777" w:rsidR="00973D62" w:rsidRDefault="00DE0E0C">
      <w:pPr>
        <w:spacing w:after="130" w:line="276" w:lineRule="auto"/>
        <w:jc w:val="both"/>
      </w:pPr>
      <w:r>
        <w:rPr>
          <w:sz w:val="22"/>
        </w:rPr>
        <w:t>The Committee may require information about the proposed person’s identity, experience, relationship to the child, safeguarding checks, vetting status, availability, and understanding of the role. It may also need to consider how the person will interact with HOPS staff and volunteers, whether they will follow HOPS procedures, and whether their presence could affect the experience or safety of other children.</w:t>
      </w:r>
    </w:p>
    <w:p w14:paraId="3B4843D1" w14:textId="77777777" w:rsidR="00973D62" w:rsidRDefault="00DE0E0C">
      <w:pPr>
        <w:spacing w:after="130" w:line="276" w:lineRule="auto"/>
        <w:jc w:val="both"/>
      </w:pPr>
      <w:r>
        <w:rPr>
          <w:sz w:val="22"/>
        </w:rPr>
        <w:t>Approval, if granted, should not be understood as a general permission for the support person to act independently of the scheme. Any support arrangement must operate within HOPS rules, safeguarding expectations and the directions of those responsible for running the scheme. The support person’s role would be to assist the particular child, not to supervise other children or alter the operation of the scheme.</w:t>
      </w:r>
    </w:p>
    <w:p w14:paraId="3AEEE25B" w14:textId="77777777" w:rsidR="00973D62" w:rsidRDefault="00DE0E0C">
      <w:pPr>
        <w:spacing w:after="130" w:line="276" w:lineRule="auto"/>
        <w:jc w:val="both"/>
      </w:pPr>
      <w:r>
        <w:rPr>
          <w:sz w:val="22"/>
        </w:rPr>
        <w:t>This process is necessary to protect the child, the wider group, the Committee, staff, volunteers and the proposed support person. It ensures that additional support is managed properly and that safeguarding remains central to all decisions.</w:t>
      </w:r>
    </w:p>
    <w:p w14:paraId="2B3DB4D8" w14:textId="77777777" w:rsidR="00973D62" w:rsidRDefault="00DE0E0C">
      <w:pPr>
        <w:pStyle w:val="Heading1"/>
      </w:pPr>
      <w:r>
        <w:t>Shared Understanding and Expectations</w:t>
      </w:r>
    </w:p>
    <w:p w14:paraId="2F32AB46" w14:textId="77777777" w:rsidR="00973D62" w:rsidRDefault="00DE0E0C">
      <w:pPr>
        <w:spacing w:after="130" w:line="276" w:lineRule="auto"/>
        <w:jc w:val="both"/>
      </w:pPr>
      <w:r>
        <w:rPr>
          <w:sz w:val="22"/>
        </w:rPr>
        <w:t>The successful operation of HOPS depends upon a shared understanding between the scheme and families. HOPS is able to offer children a valuable opportunity to play, explore, socialise and develop independence, but it must do so within a realistic framework. Parents and carers should understand the scheme they are choosing, and HOPS should be informed of anything material to a child’s safe participation.</w:t>
      </w:r>
    </w:p>
    <w:p w14:paraId="18D38E20" w14:textId="77777777" w:rsidR="00973D62" w:rsidRDefault="00DE0E0C">
      <w:pPr>
        <w:spacing w:after="130" w:line="276" w:lineRule="auto"/>
        <w:jc w:val="both"/>
      </w:pPr>
      <w:r>
        <w:rPr>
          <w:sz w:val="22"/>
        </w:rPr>
        <w:t>Where expectations are clear, children are more likely to have a positive experience. Parents and carers will understand that their child may be encouraged to choose activities rather than directed through a fixed timetable. They will understand that staff and volunteers supervise the group as a whole. They will understand that if their child needs constant individual oversight, a separate approved arrangement will be required.</w:t>
      </w:r>
    </w:p>
    <w:p w14:paraId="02E519C6" w14:textId="77777777" w:rsidR="00973D62" w:rsidRDefault="00DE0E0C">
      <w:pPr>
        <w:spacing w:after="130" w:line="276" w:lineRule="auto"/>
        <w:jc w:val="both"/>
      </w:pPr>
      <w:r>
        <w:rPr>
          <w:sz w:val="22"/>
        </w:rPr>
        <w:t>This clarity also supports fairness. HOPS seeks to include children, but it must also ensure that resources are used responsibly and that the safety and enjoyment of all children are protected. A child who needs a level of support beyond that which the scheme can provide should not be placed in a position where their needs cannot be met. Equally, staff and volunteers should not be expected to provide supervision that the scheme has clearly stated it cannot provide.</w:t>
      </w:r>
    </w:p>
    <w:p w14:paraId="26F5218B" w14:textId="77777777" w:rsidR="00973D62" w:rsidRDefault="00DE0E0C">
      <w:pPr>
        <w:spacing w:after="130" w:line="276" w:lineRule="auto"/>
        <w:jc w:val="both"/>
      </w:pPr>
      <w:r>
        <w:rPr>
          <w:sz w:val="22"/>
        </w:rPr>
        <w:t>By requiring parents and carers to familiarise themselves with the HOPS environment and to raise support needs in advance, HOPS promotes better planning, safer attendance and more positive outcomes for children.</w:t>
      </w:r>
    </w:p>
    <w:p w14:paraId="2B2A7A39" w14:textId="77777777" w:rsidR="00973D62" w:rsidRDefault="00DE0E0C">
      <w:pPr>
        <w:pStyle w:val="Heading1"/>
      </w:pPr>
      <w:r>
        <w:t>Conclusion</w:t>
      </w:r>
    </w:p>
    <w:p w14:paraId="4E32995D" w14:textId="77777777" w:rsidR="00973D62" w:rsidRDefault="00DE0E0C">
      <w:pPr>
        <w:spacing w:after="130" w:line="276" w:lineRule="auto"/>
        <w:jc w:val="both"/>
      </w:pPr>
      <w:r>
        <w:rPr>
          <w:sz w:val="22"/>
        </w:rPr>
        <w:t>Henley Outdoor Playscheme is built upon a philosophy of child-led play, personal choice, inclusion and safety. It seeks to provide children with the freedom to pursue their interests, develop confidence, make choices and enjoy meaningful play experiences in a supportive environment. The scheme values the individuality of each child and recognises that children learn, play and enjoy themselves in different ways.</w:t>
      </w:r>
    </w:p>
    <w:p w14:paraId="31633C78" w14:textId="77777777" w:rsidR="00973D62" w:rsidRDefault="00DE0E0C">
      <w:pPr>
        <w:spacing w:after="130" w:line="276" w:lineRule="auto"/>
        <w:jc w:val="both"/>
      </w:pPr>
      <w:r>
        <w:rPr>
          <w:sz w:val="22"/>
        </w:rPr>
        <w:lastRenderedPageBreak/>
        <w:t>At the same time, the child-led nature of HOPS must be properly understood. Activities are offered as opportunities rather than compulsory sessions. Children are reminded of what is available, but HOPS does not maintain a roll call for each activity. Supervision is provided on a group basis, and it is not possible for HOPS to provide one-to-one supervision to any child throughout the day.</w:t>
      </w:r>
    </w:p>
    <w:p w14:paraId="2459EB65" w14:textId="77777777" w:rsidR="00973D62" w:rsidRDefault="00DE0E0C">
      <w:pPr>
        <w:spacing w:after="130" w:line="276" w:lineRule="auto"/>
        <w:jc w:val="both"/>
      </w:pPr>
      <w:r>
        <w:rPr>
          <w:sz w:val="22"/>
        </w:rPr>
        <w:t>Parents and carers therefore play an essential role. They must familiarise themselves with the environment, consider whether it is appropriate for their child, disclose any relevant support needs, and arrange additional one-to-one support where they believe it is required. Any such arrangement must be submitted to HOPS for consideration by the Committee and will not automatically be approved.</w:t>
      </w:r>
    </w:p>
    <w:p w14:paraId="643AF798" w14:textId="77777777" w:rsidR="00973D62" w:rsidRDefault="00DE0E0C">
      <w:pPr>
        <w:spacing w:after="130" w:line="276" w:lineRule="auto"/>
        <w:jc w:val="both"/>
      </w:pPr>
      <w:r>
        <w:rPr>
          <w:sz w:val="22"/>
        </w:rPr>
        <w:t>In this way, HOPS seeks to balance freedom with safety, inclusion with practicality, and individual choice with the welfare of the whole group. That balance is central to the nature of the scheme and to the positive experience it aims to provide for every child who attends.</w:t>
      </w:r>
    </w:p>
    <w:p w14:paraId="672A6659" w14:textId="77777777" w:rsidR="00973D62" w:rsidRDefault="00973D62">
      <w:pPr>
        <w:spacing w:before="80" w:after="130" w:line="276" w:lineRule="auto"/>
      </w:pPr>
    </w:p>
    <w:tbl>
      <w:tblPr>
        <w:tblW w:w="0" w:type="auto"/>
        <w:jc w:val="center"/>
        <w:tblLayout w:type="fixed"/>
        <w:tblLook w:val="04A0" w:firstRow="1" w:lastRow="0" w:firstColumn="1" w:lastColumn="0" w:noHBand="0" w:noVBand="1"/>
      </w:tblPr>
      <w:tblGrid>
        <w:gridCol w:w="2448"/>
        <w:gridCol w:w="7344"/>
      </w:tblGrid>
      <w:tr w:rsidR="00973D62" w14:paraId="3ABE39F1" w14:textId="77777777">
        <w:trPr>
          <w:jc w:val="center"/>
        </w:trPr>
        <w:tc>
          <w:tcPr>
            <w:tcW w:w="2448" w:type="dxa"/>
            <w:shd w:val="clear" w:color="auto" w:fill="D9EAF7"/>
            <w:tcMar>
              <w:top w:w="110" w:type="dxa"/>
              <w:left w:w="110" w:type="dxa"/>
              <w:bottom w:w="110" w:type="dxa"/>
              <w:right w:w="110" w:type="dxa"/>
            </w:tcMar>
            <w:vAlign w:val="center"/>
          </w:tcPr>
          <w:p w14:paraId="5D0E43FC" w14:textId="77777777" w:rsidR="00973D62" w:rsidRDefault="00DE0E0C">
            <w:pPr>
              <w:spacing w:after="60" w:line="264" w:lineRule="auto"/>
            </w:pPr>
            <w:r>
              <w:rPr>
                <w:b/>
              </w:rPr>
              <w:t>Ethos</w:t>
            </w:r>
          </w:p>
        </w:tc>
        <w:tc>
          <w:tcPr>
            <w:tcW w:w="7344" w:type="dxa"/>
            <w:tcMar>
              <w:top w:w="110" w:type="dxa"/>
              <w:left w:w="110" w:type="dxa"/>
              <w:bottom w:w="110" w:type="dxa"/>
              <w:right w:w="110" w:type="dxa"/>
            </w:tcMar>
            <w:vAlign w:val="center"/>
          </w:tcPr>
          <w:p w14:paraId="6EB008E0" w14:textId="77777777" w:rsidR="00973D62" w:rsidRDefault="00DE0E0C">
            <w:pPr>
              <w:spacing w:after="60" w:line="264" w:lineRule="auto"/>
            </w:pPr>
            <w:r>
              <w:t>HOPS is child-led: children choose activities according to their interests, subject to safety and welfare.</w:t>
            </w:r>
          </w:p>
        </w:tc>
      </w:tr>
      <w:tr w:rsidR="00973D62" w14:paraId="27882A5A" w14:textId="77777777">
        <w:trPr>
          <w:jc w:val="center"/>
        </w:trPr>
        <w:tc>
          <w:tcPr>
            <w:tcW w:w="2448" w:type="dxa"/>
            <w:shd w:val="clear" w:color="auto" w:fill="D9EAF7"/>
            <w:tcMar>
              <w:top w:w="110" w:type="dxa"/>
              <w:left w:w="110" w:type="dxa"/>
              <w:bottom w:w="110" w:type="dxa"/>
              <w:right w:w="110" w:type="dxa"/>
            </w:tcMar>
            <w:vAlign w:val="center"/>
          </w:tcPr>
          <w:p w14:paraId="4481FF04" w14:textId="77777777" w:rsidR="00973D62" w:rsidRDefault="00DE0E0C">
            <w:pPr>
              <w:spacing w:after="60" w:line="264" w:lineRule="auto"/>
            </w:pPr>
            <w:r>
              <w:rPr>
                <w:b/>
              </w:rPr>
              <w:t>Supervision</w:t>
            </w:r>
          </w:p>
        </w:tc>
        <w:tc>
          <w:tcPr>
            <w:tcW w:w="7344" w:type="dxa"/>
            <w:tcMar>
              <w:top w:w="110" w:type="dxa"/>
              <w:left w:w="110" w:type="dxa"/>
              <w:bottom w:w="110" w:type="dxa"/>
              <w:right w:w="110" w:type="dxa"/>
            </w:tcMar>
            <w:vAlign w:val="center"/>
          </w:tcPr>
          <w:p w14:paraId="4663C101" w14:textId="77777777" w:rsidR="00973D62" w:rsidRDefault="00DE0E0C">
            <w:pPr>
              <w:spacing w:after="60" w:line="264" w:lineRule="auto"/>
            </w:pPr>
            <w:r>
              <w:t>HOPS provides group supervision and general oversight; it does not provide continuous one-to-one supervision.</w:t>
            </w:r>
          </w:p>
        </w:tc>
      </w:tr>
      <w:tr w:rsidR="00973D62" w14:paraId="6B6EF283" w14:textId="77777777">
        <w:trPr>
          <w:jc w:val="center"/>
        </w:trPr>
        <w:tc>
          <w:tcPr>
            <w:tcW w:w="2448" w:type="dxa"/>
            <w:shd w:val="clear" w:color="auto" w:fill="D9EAF7"/>
            <w:tcMar>
              <w:top w:w="110" w:type="dxa"/>
              <w:left w:w="110" w:type="dxa"/>
              <w:bottom w:w="110" w:type="dxa"/>
              <w:right w:w="110" w:type="dxa"/>
            </w:tcMar>
            <w:vAlign w:val="center"/>
          </w:tcPr>
          <w:p w14:paraId="1BFD96D1" w14:textId="77777777" w:rsidR="00973D62" w:rsidRDefault="00DE0E0C">
            <w:pPr>
              <w:spacing w:after="60" w:line="264" w:lineRule="auto"/>
            </w:pPr>
            <w:r>
              <w:rPr>
                <w:b/>
              </w:rPr>
              <w:t>Activities</w:t>
            </w:r>
          </w:p>
        </w:tc>
        <w:tc>
          <w:tcPr>
            <w:tcW w:w="7344" w:type="dxa"/>
            <w:tcMar>
              <w:top w:w="110" w:type="dxa"/>
              <w:left w:w="110" w:type="dxa"/>
              <w:bottom w:w="110" w:type="dxa"/>
              <w:right w:w="110" w:type="dxa"/>
            </w:tcMar>
            <w:vAlign w:val="center"/>
          </w:tcPr>
          <w:p w14:paraId="18E79B93" w14:textId="77777777" w:rsidR="00973D62" w:rsidRDefault="00DE0E0C">
            <w:pPr>
              <w:spacing w:after="60" w:line="264" w:lineRule="auto"/>
            </w:pPr>
            <w:r>
              <w:t>Activities are offered and children are reminded of them, but there is no separate roll call for every activity.</w:t>
            </w:r>
          </w:p>
        </w:tc>
      </w:tr>
      <w:tr w:rsidR="00973D62" w14:paraId="6A0C84B2" w14:textId="77777777">
        <w:trPr>
          <w:jc w:val="center"/>
        </w:trPr>
        <w:tc>
          <w:tcPr>
            <w:tcW w:w="2448" w:type="dxa"/>
            <w:shd w:val="clear" w:color="auto" w:fill="D9EAF7"/>
            <w:tcMar>
              <w:top w:w="110" w:type="dxa"/>
              <w:left w:w="110" w:type="dxa"/>
              <w:bottom w:w="110" w:type="dxa"/>
              <w:right w:w="110" w:type="dxa"/>
            </w:tcMar>
            <w:vAlign w:val="center"/>
          </w:tcPr>
          <w:p w14:paraId="575CC992" w14:textId="77777777" w:rsidR="00973D62" w:rsidRDefault="00DE0E0C">
            <w:pPr>
              <w:spacing w:after="60" w:line="264" w:lineRule="auto"/>
            </w:pPr>
            <w:r>
              <w:rPr>
                <w:b/>
              </w:rPr>
              <w:t>Parents/carers</w:t>
            </w:r>
          </w:p>
        </w:tc>
        <w:tc>
          <w:tcPr>
            <w:tcW w:w="7344" w:type="dxa"/>
            <w:tcMar>
              <w:top w:w="110" w:type="dxa"/>
              <w:left w:w="110" w:type="dxa"/>
              <w:bottom w:w="110" w:type="dxa"/>
              <w:right w:w="110" w:type="dxa"/>
            </w:tcMar>
            <w:vAlign w:val="center"/>
          </w:tcPr>
          <w:p w14:paraId="35A65968" w14:textId="77777777" w:rsidR="00973D62" w:rsidRDefault="00DE0E0C">
            <w:pPr>
              <w:spacing w:after="60" w:line="264" w:lineRule="auto"/>
            </w:pPr>
            <w:r>
              <w:t>Parents and carers must understand the HOPS environment and share relevant information about their child in advance.</w:t>
            </w:r>
          </w:p>
        </w:tc>
      </w:tr>
      <w:tr w:rsidR="00973D62" w14:paraId="11025544" w14:textId="77777777">
        <w:trPr>
          <w:jc w:val="center"/>
        </w:trPr>
        <w:tc>
          <w:tcPr>
            <w:tcW w:w="2448" w:type="dxa"/>
            <w:shd w:val="clear" w:color="auto" w:fill="D9EAF7"/>
            <w:tcMar>
              <w:top w:w="110" w:type="dxa"/>
              <w:left w:w="110" w:type="dxa"/>
              <w:bottom w:w="110" w:type="dxa"/>
              <w:right w:w="110" w:type="dxa"/>
            </w:tcMar>
            <w:vAlign w:val="center"/>
          </w:tcPr>
          <w:p w14:paraId="2F99B106" w14:textId="77777777" w:rsidR="00973D62" w:rsidRDefault="00DE0E0C">
            <w:pPr>
              <w:spacing w:after="60" w:line="264" w:lineRule="auto"/>
            </w:pPr>
            <w:r>
              <w:rPr>
                <w:b/>
              </w:rPr>
              <w:t>Additional support</w:t>
            </w:r>
          </w:p>
        </w:tc>
        <w:tc>
          <w:tcPr>
            <w:tcW w:w="7344" w:type="dxa"/>
            <w:tcMar>
              <w:top w:w="110" w:type="dxa"/>
              <w:left w:w="110" w:type="dxa"/>
              <w:bottom w:w="110" w:type="dxa"/>
              <w:right w:w="110" w:type="dxa"/>
            </w:tcMar>
            <w:vAlign w:val="center"/>
          </w:tcPr>
          <w:p w14:paraId="058AD695" w14:textId="77777777" w:rsidR="00973D62" w:rsidRDefault="00DE0E0C">
            <w:pPr>
              <w:spacing w:after="60" w:line="264" w:lineRule="auto"/>
            </w:pPr>
            <w:r>
              <w:t>Any proposed one-to-one support person must be applied for and considered by the Committee; approval is not guaranteed.</w:t>
            </w:r>
          </w:p>
        </w:tc>
      </w:tr>
    </w:tbl>
    <w:p w14:paraId="4AFDFE6F" w14:textId="560B411D" w:rsidR="00DE0E0C" w:rsidRDefault="00DE0E0C"/>
    <w:sectPr w:rsidR="00DE0E0C" w:rsidSect="00034616">
      <w:footerReference w:type="default" r:id="rId8"/>
      <w:pgSz w:w="12240" w:h="15840"/>
      <w:pgMar w:top="1123" w:right="1224" w:bottom="1037"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B0147" w14:textId="77777777" w:rsidR="008204EA" w:rsidRDefault="008204EA">
      <w:pPr>
        <w:spacing w:after="0" w:line="240" w:lineRule="auto"/>
      </w:pPr>
      <w:r>
        <w:separator/>
      </w:r>
    </w:p>
  </w:endnote>
  <w:endnote w:type="continuationSeparator" w:id="0">
    <w:p w14:paraId="7E09242F" w14:textId="77777777" w:rsidR="008204EA" w:rsidRDefault="0082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E62A" w14:textId="77777777" w:rsidR="00973D62" w:rsidRDefault="00DE0E0C">
    <w:pPr>
      <w:pStyle w:val="Footer"/>
      <w:jc w:val="center"/>
    </w:pPr>
    <w:r>
      <w:rPr>
        <w:color w:val="646464"/>
        <w:sz w:val="16"/>
      </w:rPr>
      <w:t>Henley Outdoor Playscheme (HOPS)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B866F" w14:textId="77777777" w:rsidR="008204EA" w:rsidRDefault="008204EA">
      <w:pPr>
        <w:spacing w:after="0" w:line="240" w:lineRule="auto"/>
      </w:pPr>
      <w:r>
        <w:separator/>
      </w:r>
    </w:p>
  </w:footnote>
  <w:footnote w:type="continuationSeparator" w:id="0">
    <w:p w14:paraId="4AB6B2E7" w14:textId="77777777" w:rsidR="008204EA" w:rsidRDefault="00820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1624059">
    <w:abstractNumId w:val="8"/>
  </w:num>
  <w:num w:numId="2" w16cid:durableId="476069037">
    <w:abstractNumId w:val="6"/>
  </w:num>
  <w:num w:numId="3" w16cid:durableId="411122024">
    <w:abstractNumId w:val="5"/>
  </w:num>
  <w:num w:numId="4" w16cid:durableId="1812404537">
    <w:abstractNumId w:val="4"/>
  </w:num>
  <w:num w:numId="5" w16cid:durableId="303778618">
    <w:abstractNumId w:val="7"/>
  </w:num>
  <w:num w:numId="6" w16cid:durableId="1399281735">
    <w:abstractNumId w:val="3"/>
  </w:num>
  <w:num w:numId="7" w16cid:durableId="5063376">
    <w:abstractNumId w:val="2"/>
  </w:num>
  <w:num w:numId="8" w16cid:durableId="144855088">
    <w:abstractNumId w:val="1"/>
  </w:num>
  <w:num w:numId="9" w16cid:durableId="1743140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2113"/>
    <w:rsid w:val="0029639D"/>
    <w:rsid w:val="00326F90"/>
    <w:rsid w:val="007B6471"/>
    <w:rsid w:val="008204EA"/>
    <w:rsid w:val="00973D62"/>
    <w:rsid w:val="00AA1D8D"/>
    <w:rsid w:val="00B47730"/>
    <w:rsid w:val="00CB0664"/>
    <w:rsid w:val="00CE12CD"/>
    <w:rsid w:val="00D24619"/>
    <w:rsid w:val="00DE0E0C"/>
    <w:rsid w:val="00FC693F"/>
    <w:rsid w:val="0FB0B370"/>
    <w:rsid w:val="3A2DCB51"/>
    <w:rsid w:val="3F825F01"/>
    <w:rsid w:val="7C131D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0358A6C-68D2-468A-B991-9A4D726F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color w:val="1F1F1F"/>
      <w:sz w:val="21"/>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2946</Words>
  <Characters>16327</Characters>
  <Application>Microsoft Office Word</Application>
  <DocSecurity>0</DocSecurity>
  <Lines>233</Lines>
  <Paragraphs>74</Paragraphs>
  <ScaleCrop>false</ScaleCrop>
  <Manager/>
  <Company/>
  <LinksUpToDate>false</LinksUpToDate>
  <CharactersWithSpaces>19199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Edwards</dc:creator>
  <cp:keywords/>
  <dc:description>generated by python-docx</dc:description>
  <cp:lastModifiedBy>David Edwards</cp:lastModifiedBy>
  <cp:revision>3</cp:revision>
  <dcterms:created xsi:type="dcterms:W3CDTF">2026-07-18T11:24:00Z</dcterms:created>
  <dcterms:modified xsi:type="dcterms:W3CDTF">2026-07-18T11:25:00Z</dcterms:modified>
  <cp:category/>
</cp:coreProperties>
</file>